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15E" w:rsidRDefault="00F36015">
      <w:r>
        <w:t xml:space="preserve">Информация </w:t>
      </w:r>
      <w:r>
        <w:t>о Программе «</w:t>
      </w:r>
      <w:proofErr w:type="spellStart"/>
      <w:r>
        <w:t>ГОЛОСАгро»</w:t>
      </w:r>
      <w:bookmarkStart w:id="0" w:name="_GoBack"/>
      <w:bookmarkEnd w:id="0"/>
      <w:proofErr w:type="spellEnd"/>
      <w:r>
        <w:t xml:space="preserve"> (ссылка на </w:t>
      </w:r>
      <w:proofErr w:type="spellStart"/>
      <w:r>
        <w:t>медиапакет</w:t>
      </w:r>
      <w:proofErr w:type="spellEnd"/>
      <w:r>
        <w:t xml:space="preserve"> для публикаций: https://clck.ru/3VkhFc).</w:t>
      </w:r>
    </w:p>
    <w:sectPr w:rsidR="00594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15"/>
    <w:rsid w:val="0059415E"/>
    <w:rsid w:val="00F3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2026-09-24T11:24:00Z</dcterms:created>
  <dcterms:modified xsi:type="dcterms:W3CDTF">2026-09-24T11:26:00Z</dcterms:modified>
</cp:coreProperties>
</file>